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8F3" w:rsidRDefault="00BC48F3" w:rsidP="00BC48F3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Лекция 15</w:t>
      </w:r>
    </w:p>
    <w:p w:rsidR="00BC48F3" w:rsidRDefault="00BC48F3" w:rsidP="00BC48F3">
      <w:pPr>
        <w:ind w:firstLine="709"/>
        <w:jc w:val="center"/>
        <w:rPr>
          <w:sz w:val="28"/>
          <w:szCs w:val="28"/>
        </w:rPr>
      </w:pPr>
      <w:bookmarkStart w:id="0" w:name="_GoBack"/>
      <w:bookmarkEnd w:id="0"/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Необходимо выбирать датчики и приборы, диапазон измерений которых превышает значение верхнего (нижнего) п</w:t>
      </w:r>
      <w:r>
        <w:rPr>
          <w:sz w:val="28"/>
          <w:szCs w:val="28"/>
        </w:rPr>
        <w:t xml:space="preserve">редела измеряемой величины на </w:t>
      </w:r>
      <w:r w:rsidRPr="00F86427">
        <w:rPr>
          <w:sz w:val="28"/>
          <w:szCs w:val="28"/>
        </w:rPr>
        <w:t>10 - 15 %. В противном случае работа на предельных режимах ведет к быстрому износу оборудования. А при использовании датчиков и приборов, диапа</w:t>
      </w:r>
      <w:r>
        <w:rPr>
          <w:sz w:val="28"/>
          <w:szCs w:val="28"/>
        </w:rPr>
        <w:t>зон измерений которых превышает</w:t>
      </w:r>
      <w:r w:rsidRPr="00F86427">
        <w:rPr>
          <w:sz w:val="28"/>
          <w:szCs w:val="28"/>
        </w:rPr>
        <w:t xml:space="preserve"> значение верхнего (нижнего) предела и</w:t>
      </w:r>
      <w:r>
        <w:rPr>
          <w:sz w:val="28"/>
          <w:szCs w:val="28"/>
        </w:rPr>
        <w:t>змеряемой величины более чем на</w:t>
      </w:r>
      <w:r w:rsidRPr="00F86427">
        <w:rPr>
          <w:sz w:val="28"/>
          <w:szCs w:val="28"/>
        </w:rPr>
        <w:t xml:space="preserve"> 30 % неоправданно большой становится приведенная погрешност</w:t>
      </w:r>
      <w:r>
        <w:rPr>
          <w:sz w:val="28"/>
          <w:szCs w:val="28"/>
        </w:rPr>
        <w:t>ь измерений, которая зависит от</w:t>
      </w:r>
      <w:r w:rsidRPr="00F86427">
        <w:rPr>
          <w:sz w:val="28"/>
          <w:szCs w:val="28"/>
        </w:rPr>
        <w:t xml:space="preserve"> диапазона измерений. 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При выборе датчиков, помимо критериев точности преобразования, условий эксплуатации, стоимости следует обращать внимание на характер выходного сигнала и при прочих равных условиях следует выбирать датчики с выходным унифицированным сигналом: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- токовым 0-5 мА, 0-20мА, </w:t>
      </w:r>
      <w:r>
        <w:rPr>
          <w:sz w:val="28"/>
          <w:szCs w:val="28"/>
        </w:rPr>
        <w:t>4-20 мА;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поте</w:t>
      </w:r>
      <w:r>
        <w:rPr>
          <w:sz w:val="28"/>
          <w:szCs w:val="28"/>
        </w:rPr>
        <w:t>нциальным 0-5 В, 0-10 В, 0-2,5В;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</w:t>
      </w:r>
      <w:r>
        <w:rPr>
          <w:sz w:val="28"/>
          <w:szCs w:val="28"/>
        </w:rPr>
        <w:t xml:space="preserve"> частотным 0-10 кГц.</w:t>
      </w:r>
    </w:p>
    <w:p w:rsidR="009A581E" w:rsidRPr="00F86427" w:rsidRDefault="009A581E" w:rsidP="009A581E">
      <w:pPr>
        <w:pStyle w:val="a3"/>
        <w:ind w:firstLine="709"/>
        <w:rPr>
          <w:sz w:val="28"/>
          <w:szCs w:val="28"/>
        </w:rPr>
      </w:pPr>
      <w:r w:rsidRPr="00F86427">
        <w:rPr>
          <w:sz w:val="28"/>
          <w:szCs w:val="28"/>
        </w:rPr>
        <w:t>Применение датчиков с естественным выходным сигналом (термопара, термометр сопротивления, тензодатчик) имеет смысл в том случае, если стоимость измерений данными датчиками на данном технологическом объекте существенно ниже стоимости измерений аналогичными датчиками с уни</w:t>
      </w:r>
      <w:r>
        <w:rPr>
          <w:sz w:val="28"/>
          <w:szCs w:val="28"/>
        </w:rPr>
        <w:t>фицированным выходным сигналом.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Примечание: Под стоимостью измерения подразумеваются общие затраты на закупку, доставку, монтаж датчиков и каналов связи. Трудозатраты на тех.</w:t>
      </w:r>
      <w:r>
        <w:rPr>
          <w:sz w:val="28"/>
          <w:szCs w:val="28"/>
        </w:rPr>
        <w:t>обслуживание, ремонт и поверку.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Следует отметить, что использование датчиков с естественным выходным сигналом ведет к усложнению и соответствующему удорожанию следующего элемента си</w:t>
      </w:r>
      <w:r>
        <w:rPr>
          <w:sz w:val="28"/>
          <w:szCs w:val="28"/>
        </w:rPr>
        <w:t>стемы - нормализатора сигналов.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Определение класса точности датчиков и приборов, а также разрядности АЦП контроллеров и модулей аналогового ввода сигналов в ЭВМ производится по следующей методике: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Необходимая точность измерения технологических параметров в процентах определяется следующим образом</w:t>
      </w:r>
      <w:r>
        <w:rPr>
          <w:sz w:val="28"/>
          <w:szCs w:val="28"/>
        </w:rPr>
        <w:t>:</w:t>
      </w:r>
    </w:p>
    <w:p w:rsidR="009A581E" w:rsidRPr="00F86427" w:rsidRDefault="009A581E" w:rsidP="009A581E">
      <w:pPr>
        <w:suppressAutoHyphens/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При двухстороннем ограничении технологического параметра (например </w:t>
      </w:r>
      <w:r w:rsidRPr="00F86427">
        <w:rPr>
          <w:position w:val="-12"/>
          <w:sz w:val="28"/>
          <w:szCs w:val="28"/>
        </w:rPr>
        <w:object w:dxaOrig="63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5pt;height:18.75pt" o:ole="">
            <v:imagedata r:id="rId7" o:title=""/>
          </v:shape>
          <o:OLEObject Type="Embed" ProgID="Equation.3" ShapeID="_x0000_i1025" DrawAspect="Content" ObjectID="_1650196233" r:id="rId8"/>
        </w:objec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vertAlign w:val="superscript"/>
        </w:rPr>
        <w:t>0</w:t>
      </w:r>
      <w:r w:rsidRPr="00F86427">
        <w:rPr>
          <w:sz w:val="28"/>
          <w:szCs w:val="28"/>
        </w:rPr>
        <w:t>С) необходимая точность в процентах определяется по формуле</w:t>
      </w:r>
      <w:r>
        <w:rPr>
          <w:sz w:val="28"/>
          <w:szCs w:val="28"/>
        </w:rPr>
        <w:t>:</w:t>
      </w:r>
    </w:p>
    <w:p w:rsidR="009A581E" w:rsidRPr="00F86427" w:rsidRDefault="009A581E" w:rsidP="009A581E">
      <w:pPr>
        <w:suppressAutoHyphens/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tabs>
          <w:tab w:val="left" w:pos="7504"/>
          <w:tab w:val="left" w:pos="8232"/>
        </w:tabs>
        <w:suppressAutoHyphens/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            </w:t>
      </w:r>
      <w:r w:rsidRPr="00F86427">
        <w:rPr>
          <w:position w:val="-30"/>
          <w:sz w:val="28"/>
          <w:szCs w:val="28"/>
        </w:rPr>
        <w:object w:dxaOrig="2720" w:dyaOrig="700">
          <v:shape id="_x0000_i1026" type="#_x0000_t75" style="width:135.75pt;height:35.25pt" o:ole="">
            <v:imagedata r:id="rId9" o:title=""/>
          </v:shape>
          <o:OLEObject Type="Embed" ProgID="Equation.3" ShapeID="_x0000_i1026" DrawAspect="Content" ObjectID="_1650196234" r:id="rId10"/>
        </w:object>
      </w:r>
      <w:r w:rsidRPr="00F86427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                            </w:t>
      </w:r>
      <w:r w:rsidRPr="00F86427">
        <w:rPr>
          <w:sz w:val="28"/>
          <w:szCs w:val="28"/>
        </w:rPr>
        <w:t>(</w:t>
      </w:r>
      <w:r>
        <w:rPr>
          <w:sz w:val="28"/>
          <w:szCs w:val="28"/>
        </w:rPr>
        <w:t>3.1</w:t>
      </w:r>
      <w:r w:rsidRPr="00F86427">
        <w:rPr>
          <w:sz w:val="28"/>
          <w:szCs w:val="28"/>
        </w:rPr>
        <w:t>)</w:t>
      </w:r>
    </w:p>
    <w:p w:rsidR="009A581E" w:rsidRPr="00F86427" w:rsidRDefault="009A581E" w:rsidP="009A581E">
      <w:pPr>
        <w:suppressAutoHyphens/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F86427">
        <w:rPr>
          <w:sz w:val="28"/>
          <w:szCs w:val="28"/>
        </w:rPr>
        <w:t xml:space="preserve"> Х</w:t>
      </w:r>
      <w:r w:rsidRPr="00F86427">
        <w:rPr>
          <w:sz w:val="28"/>
          <w:szCs w:val="28"/>
          <w:vertAlign w:val="subscript"/>
        </w:rPr>
        <w:t>макс.</w:t>
      </w:r>
      <w:r>
        <w:rPr>
          <w:sz w:val="28"/>
          <w:szCs w:val="28"/>
        </w:rPr>
        <w:t xml:space="preserve"> и</w:t>
      </w:r>
      <w:r w:rsidRPr="00F86427">
        <w:rPr>
          <w:sz w:val="28"/>
          <w:szCs w:val="28"/>
        </w:rPr>
        <w:t xml:space="preserve"> Х</w:t>
      </w:r>
      <w:r w:rsidRPr="00F86427">
        <w:rPr>
          <w:sz w:val="28"/>
          <w:szCs w:val="28"/>
          <w:vertAlign w:val="subscript"/>
        </w:rPr>
        <w:t xml:space="preserve">мин. </w:t>
      </w:r>
      <w:r w:rsidRPr="00F86427">
        <w:rPr>
          <w:sz w:val="28"/>
          <w:szCs w:val="28"/>
        </w:rPr>
        <w:t>– соответственно ма</w:t>
      </w:r>
      <w:r>
        <w:rPr>
          <w:sz w:val="28"/>
          <w:szCs w:val="28"/>
        </w:rPr>
        <w:t xml:space="preserve">ксимально и минимально </w:t>
      </w:r>
    </w:p>
    <w:p w:rsidR="009A581E" w:rsidRPr="00F86427" w:rsidRDefault="009A581E" w:rsidP="009A581E">
      <w:pPr>
        <w:suppressAutoHyphens/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допустимые значения  технологического параметра.</w:t>
      </w:r>
    </w:p>
    <w:p w:rsidR="009A581E" w:rsidRPr="00F86427" w:rsidRDefault="009A581E" w:rsidP="009A581E">
      <w:pPr>
        <w:suppressAutoHyphens/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Х</w:t>
      </w:r>
      <w:r w:rsidRPr="00F86427">
        <w:rPr>
          <w:sz w:val="28"/>
          <w:szCs w:val="28"/>
          <w:vertAlign w:val="subscript"/>
        </w:rPr>
        <w:t>ном.</w:t>
      </w:r>
      <w:r w:rsidRPr="00F86427">
        <w:rPr>
          <w:sz w:val="28"/>
          <w:szCs w:val="28"/>
        </w:rPr>
        <w:t xml:space="preserve"> – номинальное значение технологического параметра.</w:t>
      </w:r>
    </w:p>
    <w:p w:rsidR="009A581E" w:rsidRPr="00F86427" w:rsidRDefault="009A581E" w:rsidP="009A581E">
      <w:pPr>
        <w:suppressAutoHyphens/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suppressAutoHyphens/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При одностороннем ограничении технологического параметра (например </w:t>
      </w:r>
      <w:r w:rsidRPr="00F86427">
        <w:rPr>
          <w:position w:val="-14"/>
          <w:sz w:val="28"/>
          <w:szCs w:val="28"/>
        </w:rPr>
        <w:object w:dxaOrig="639" w:dyaOrig="400">
          <v:shape id="_x0000_i1027" type="#_x0000_t75" style="width:32.25pt;height:20.25pt" o:ole="">
            <v:imagedata r:id="rId11" o:title=""/>
          </v:shape>
          <o:OLEObject Type="Embed" ProgID="Equation.3" ShapeID="_x0000_i1027" DrawAspect="Content" ObjectID="_1650196235" r:id="rId12"/>
        </w:objec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vertAlign w:val="superscript"/>
        </w:rPr>
        <w:t>0</w:t>
      </w:r>
      <w:r w:rsidRPr="00F86427">
        <w:rPr>
          <w:sz w:val="28"/>
          <w:szCs w:val="28"/>
        </w:rPr>
        <w:t>С) необходимая точность в процентах определяется по формуле</w:t>
      </w:r>
      <w:r>
        <w:rPr>
          <w:sz w:val="28"/>
          <w:szCs w:val="28"/>
        </w:rPr>
        <w:t>:</w:t>
      </w:r>
    </w:p>
    <w:p w:rsidR="009A581E" w:rsidRPr="00F86427" w:rsidRDefault="009A581E" w:rsidP="009A581E">
      <w:pPr>
        <w:suppressAutoHyphens/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tabs>
          <w:tab w:val="left" w:pos="8204"/>
        </w:tabs>
        <w:suppressAutoHyphens/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  </w:t>
      </w:r>
      <w:r w:rsidRPr="00F86427">
        <w:rPr>
          <w:position w:val="-30"/>
          <w:sz w:val="28"/>
          <w:szCs w:val="28"/>
        </w:rPr>
        <w:object w:dxaOrig="2720" w:dyaOrig="700">
          <v:shape id="_x0000_i1028" type="#_x0000_t75" style="width:135.75pt;height:35.25pt" o:ole="">
            <v:imagedata r:id="rId13" o:title=""/>
          </v:shape>
          <o:OLEObject Type="Embed" ProgID="Equation.3" ShapeID="_x0000_i1028" DrawAspect="Content" ObjectID="_1650196236" r:id="rId14"/>
        </w:object>
      </w:r>
      <w:r w:rsidRPr="00F86427">
        <w:rPr>
          <w:sz w:val="28"/>
          <w:szCs w:val="28"/>
        </w:rPr>
        <w:t xml:space="preserve">                                                                </w:t>
      </w:r>
      <w:r>
        <w:rPr>
          <w:sz w:val="28"/>
          <w:szCs w:val="28"/>
        </w:rPr>
        <w:t xml:space="preserve"> .</w:t>
      </w:r>
      <w:r w:rsidRPr="00F86427">
        <w:rPr>
          <w:sz w:val="28"/>
          <w:szCs w:val="28"/>
        </w:rPr>
        <w:t>(3</w:t>
      </w:r>
      <w:r>
        <w:rPr>
          <w:sz w:val="28"/>
          <w:szCs w:val="28"/>
        </w:rPr>
        <w:t>.2</w:t>
      </w:r>
      <w:r w:rsidRPr="00F86427">
        <w:rPr>
          <w:sz w:val="28"/>
          <w:szCs w:val="28"/>
        </w:rPr>
        <w:t>)</w: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Суммарная погрешность измерительного канала определяется по формуле</w: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</w:t>
      </w:r>
      <w:r w:rsidRPr="00F86427">
        <w:rPr>
          <w:position w:val="-14"/>
          <w:sz w:val="28"/>
          <w:szCs w:val="28"/>
        </w:rPr>
        <w:object w:dxaOrig="2580" w:dyaOrig="460">
          <v:shape id="_x0000_i1029" type="#_x0000_t75" style="width:186pt;height:23.25pt" o:ole="" fillcolor="window">
            <v:imagedata r:id="rId15" o:title=""/>
          </v:shape>
          <o:OLEObject Type="Embed" ProgID="Equation.3" ShapeID="_x0000_i1029" DrawAspect="Content" ObjectID="_1650196237" r:id="rId16"/>
        </w:object>
      </w:r>
      <w:r w:rsidRPr="00F86427">
        <w:rPr>
          <w:sz w:val="28"/>
          <w:szCs w:val="28"/>
        </w:rPr>
        <w:t xml:space="preserve">                                                   </w:t>
      </w:r>
      <w:r>
        <w:rPr>
          <w:sz w:val="28"/>
          <w:szCs w:val="28"/>
        </w:rPr>
        <w:t xml:space="preserve">    </w:t>
      </w:r>
      <w:r w:rsidRPr="00F86427">
        <w:rPr>
          <w:sz w:val="28"/>
          <w:szCs w:val="28"/>
        </w:rPr>
        <w:t>(</w:t>
      </w:r>
      <w:r>
        <w:rPr>
          <w:sz w:val="28"/>
          <w:szCs w:val="28"/>
        </w:rPr>
        <w:t>3.3)</w: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где</w:t>
      </w:r>
      <w:r w:rsidRPr="00F86427">
        <w:rPr>
          <w:position w:val="-14"/>
          <w:sz w:val="28"/>
          <w:szCs w:val="28"/>
        </w:rPr>
        <w:object w:dxaOrig="960" w:dyaOrig="380">
          <v:shape id="_x0000_i1030" type="#_x0000_t75" style="width:69pt;height:19.5pt" o:ole="" fillcolor="window">
            <v:imagedata r:id="rId17" o:title=""/>
          </v:shape>
          <o:OLEObject Type="Embed" ProgID="Equation.3" ShapeID="_x0000_i1030" DrawAspect="Content" ObjectID="_1650196238" r:id="rId18"/>
        </w:object>
      </w:r>
      <w:r w:rsidRPr="00F86427">
        <w:rPr>
          <w:sz w:val="28"/>
          <w:szCs w:val="28"/>
        </w:rPr>
        <w:t xml:space="preserve"> - основные допускаемые погре</w:t>
      </w:r>
      <w:r>
        <w:rPr>
          <w:sz w:val="28"/>
          <w:szCs w:val="28"/>
        </w:rPr>
        <w:t>шности элементов измерительного канала, т.е. погрешности датчика,</w:t>
      </w:r>
      <w:r w:rsidRPr="00F86427">
        <w:rPr>
          <w:sz w:val="28"/>
          <w:szCs w:val="28"/>
        </w:rPr>
        <w:t xml:space="preserve"> нормирующего преобразователя, вторичного п</w:t>
      </w:r>
      <w:r>
        <w:rPr>
          <w:sz w:val="28"/>
          <w:szCs w:val="28"/>
        </w:rPr>
        <w:t>рибора, АЦП контроллера и т.п.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Погрешности датчиков и других элемент</w:t>
      </w:r>
      <w:r>
        <w:rPr>
          <w:sz w:val="28"/>
          <w:szCs w:val="28"/>
        </w:rPr>
        <w:t>ов указываются в справочниках и каталогах.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Как правило, погрешность АЦП модулей ввода/вывода не превышает 0,1 %.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Пример: Необходимо контролировать температуру воды в  емкости. Номинальное значение температуры Х</w:t>
      </w:r>
      <w:r w:rsidRPr="00F86427">
        <w:rPr>
          <w:sz w:val="28"/>
          <w:szCs w:val="28"/>
          <w:vertAlign w:val="subscript"/>
        </w:rPr>
        <w:t xml:space="preserve">ном </w:t>
      </w:r>
      <w:r w:rsidRPr="00F86427">
        <w:rPr>
          <w:sz w:val="28"/>
          <w:szCs w:val="28"/>
        </w:rPr>
        <w:t>= 80 градусов, максимально и минимально допустимые значения Х</w:t>
      </w:r>
      <w:r w:rsidRPr="00F86427">
        <w:rPr>
          <w:sz w:val="28"/>
          <w:szCs w:val="28"/>
          <w:vertAlign w:val="subscript"/>
        </w:rPr>
        <w:t>макс</w:t>
      </w:r>
      <w:r w:rsidRPr="00F86427">
        <w:rPr>
          <w:sz w:val="28"/>
          <w:szCs w:val="28"/>
        </w:rPr>
        <w:t>= 83 градуса, Х</w:t>
      </w:r>
      <w:r w:rsidRPr="00F86427">
        <w:rPr>
          <w:sz w:val="28"/>
          <w:szCs w:val="28"/>
          <w:vertAlign w:val="subscript"/>
        </w:rPr>
        <w:t>мин</w:t>
      </w:r>
      <w:r>
        <w:rPr>
          <w:sz w:val="28"/>
          <w:szCs w:val="28"/>
        </w:rPr>
        <w:t xml:space="preserve"> = 78 градусов. Температура</w:t>
      </w:r>
      <w:r w:rsidRPr="00F86427">
        <w:rPr>
          <w:sz w:val="28"/>
          <w:szCs w:val="28"/>
        </w:rPr>
        <w:t xml:space="preserve"> определяется с помощью термопреобразователя сопротивления ТСМ, сигнал с которого поступает на вторичный прибор «Диск-250», установленный на щите рядом с емкостью. Вторичный прибор имеет унифицированный выходной сигнал 0-5 мА и погре</w:t>
      </w:r>
      <w:r>
        <w:rPr>
          <w:sz w:val="28"/>
          <w:szCs w:val="28"/>
        </w:rPr>
        <w:t>шность по преобразованию 0,5 %.</w:t>
      </w:r>
      <w:r w:rsidRPr="00F86427">
        <w:rPr>
          <w:sz w:val="28"/>
          <w:szCs w:val="28"/>
        </w:rPr>
        <w:t xml:space="preserve"> Информация со вторичного прибора, через нормирующий преобразователь «ток – напряжение» где токовый сигнал 0-5 мА преобра</w:t>
      </w:r>
      <w:r>
        <w:rPr>
          <w:sz w:val="28"/>
          <w:szCs w:val="28"/>
        </w:rPr>
        <w:t>зуется в потенциальный 0 - 5В,</w:t>
      </w:r>
      <w:r w:rsidRPr="00F86427">
        <w:rPr>
          <w:sz w:val="28"/>
          <w:szCs w:val="28"/>
        </w:rPr>
        <w:t xml:space="preserve"> с помощью встраиваемого модуля </w:t>
      </w:r>
      <w:r w:rsidRPr="00F86427">
        <w:rPr>
          <w:sz w:val="28"/>
          <w:szCs w:val="28"/>
          <w:lang w:val="en-US"/>
        </w:rPr>
        <w:t>PCI</w:t>
      </w:r>
      <w:r w:rsidRPr="00F86427">
        <w:rPr>
          <w:sz w:val="28"/>
          <w:szCs w:val="28"/>
        </w:rPr>
        <w:t xml:space="preserve"> – 711</w:t>
      </w:r>
      <w:r w:rsidRPr="00F86427"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 вводится в память ЭВМ.</w:t>
      </w:r>
      <w:r w:rsidRPr="00F86427">
        <w:rPr>
          <w:sz w:val="28"/>
          <w:szCs w:val="28"/>
        </w:rPr>
        <w:t xml:space="preserve"> Погрешность нормирующего пре</w:t>
      </w:r>
      <w:r>
        <w:rPr>
          <w:sz w:val="28"/>
          <w:szCs w:val="28"/>
        </w:rPr>
        <w:t xml:space="preserve">образователя составляет 0,1 %. </w:t>
      </w:r>
      <w:r w:rsidRPr="00F86427">
        <w:rPr>
          <w:sz w:val="28"/>
          <w:szCs w:val="28"/>
        </w:rPr>
        <w:t xml:space="preserve">Модуль </w:t>
      </w:r>
      <w:r w:rsidRPr="00F86427">
        <w:rPr>
          <w:sz w:val="28"/>
          <w:szCs w:val="28"/>
          <w:lang w:val="en-US"/>
        </w:rPr>
        <w:t>PCI</w:t>
      </w:r>
      <w:r w:rsidRPr="00F86427">
        <w:rPr>
          <w:sz w:val="28"/>
          <w:szCs w:val="28"/>
        </w:rPr>
        <w:t xml:space="preserve"> – 711</w:t>
      </w:r>
      <w:r w:rsidRPr="00F86427">
        <w:rPr>
          <w:sz w:val="28"/>
          <w:szCs w:val="28"/>
          <w:lang w:val="en-US"/>
        </w:rPr>
        <w:t>B</w:t>
      </w:r>
      <w:r w:rsidRPr="00F86427">
        <w:rPr>
          <w:sz w:val="28"/>
          <w:szCs w:val="28"/>
        </w:rPr>
        <w:t xml:space="preserve"> содержит 12 разрядный АЦП с точностью преоб</w:t>
      </w:r>
      <w:r>
        <w:rPr>
          <w:sz w:val="28"/>
          <w:szCs w:val="28"/>
        </w:rPr>
        <w:t>разования 0,1%.</w:t>
      </w:r>
    </w:p>
    <w:p w:rsidR="009A581E" w:rsidRPr="00F86427" w:rsidRDefault="009A581E" w:rsidP="009A581E">
      <w:pPr>
        <w:pStyle w:val="3"/>
        <w:keepNext w:val="0"/>
        <w:ind w:firstLine="709"/>
        <w:jc w:val="both"/>
        <w:rPr>
          <w:b w:val="0"/>
          <w:sz w:val="28"/>
          <w:szCs w:val="28"/>
        </w:rPr>
      </w:pPr>
      <w:r w:rsidRPr="00F86427">
        <w:rPr>
          <w:b w:val="0"/>
          <w:sz w:val="28"/>
          <w:szCs w:val="28"/>
        </w:rPr>
        <w:t>Требуется</w:t>
      </w:r>
      <w:r>
        <w:rPr>
          <w:b w:val="0"/>
          <w:sz w:val="28"/>
          <w:szCs w:val="28"/>
        </w:rPr>
        <w:t>: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Нарисовать структуру измерительного канала.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- Определить необходимую </w:t>
      </w:r>
      <w:r>
        <w:rPr>
          <w:sz w:val="28"/>
          <w:szCs w:val="28"/>
        </w:rPr>
        <w:t>точность измерения температуры.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Произвести предварительный выбор датчика температуры и рассчитать суммарную погрешность измерительного канала.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Сравнить требуемую точность и полученную погрешность измерительного канала и произвести окончате</w:t>
      </w:r>
      <w:r>
        <w:rPr>
          <w:sz w:val="28"/>
          <w:szCs w:val="28"/>
        </w:rPr>
        <w:t>льный выбор датчика температуры</w:t>
      </w:r>
      <w:r w:rsidRPr="00F86427">
        <w:rPr>
          <w:sz w:val="28"/>
          <w:szCs w:val="28"/>
        </w:rPr>
        <w:t xml:space="preserve"> по точности.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</w:p>
    <w:p w:rsidR="009A581E" w:rsidRPr="00F86427" w:rsidRDefault="009A581E" w:rsidP="009A581E">
      <w:pPr>
        <w:jc w:val="both"/>
        <w:rPr>
          <w:sz w:val="28"/>
          <w:szCs w:val="28"/>
        </w:rPr>
      </w:pPr>
    </w:p>
    <w:p w:rsidR="009A581E" w:rsidRPr="00F86427" w:rsidRDefault="00BC48F3" w:rsidP="009A581E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column">
                  <wp:posOffset>4294505</wp:posOffset>
                </wp:positionH>
                <wp:positionV relativeFrom="paragraph">
                  <wp:posOffset>153670</wp:posOffset>
                </wp:positionV>
                <wp:extent cx="2057400" cy="609600"/>
                <wp:effectExtent l="8255" t="10795" r="10795" b="8255"/>
                <wp:wrapNone/>
                <wp:docPr id="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81E" w:rsidRDefault="009A581E" w:rsidP="009A581E">
                            <w:r>
                              <w:t xml:space="preserve">                                 ЭВМ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left:0;text-align:left;margin-left:338.15pt;margin-top:12.1pt;width:162pt;height:48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" o:allowincell="f">
                <v:stroke dashstyle="dashDot"/>
                <v:textbox>
                  <w:txbxContent>
                    <w:p w:rsidR="009A581E" w:rsidRDefault="009A581E" w:rsidP="009A581E">
                      <w:r>
                        <w:t xml:space="preserve">                                 ЭВМ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4827905</wp:posOffset>
                </wp:positionH>
                <wp:positionV relativeFrom="paragraph">
                  <wp:posOffset>40005</wp:posOffset>
                </wp:positionV>
                <wp:extent cx="1143000" cy="457200"/>
                <wp:effectExtent l="8255" t="11430" r="10795" b="7620"/>
                <wp:wrapTight wrapText="bothSides">
                  <wp:wrapPolygon edited="0">
                    <wp:start x="-228" y="0"/>
                    <wp:lineTo x="-228" y="21600"/>
                    <wp:lineTo x="21828" y="21600"/>
                    <wp:lineTo x="21828" y="0"/>
                    <wp:lineTo x="-228" y="0"/>
                  </wp:wrapPolygon>
                </wp:wrapTight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81E" w:rsidRDefault="009A581E" w:rsidP="009A581E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PCI</w:t>
                            </w:r>
                            <w:r>
                              <w:t xml:space="preserve"> – 711</w:t>
                            </w:r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7" style="position:absolute;left:0;text-align:left;margin-left:380.15pt;margin-top:3.15pt;width:90pt;height:3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" o:allowincell="f">
                <v:textbox>
                  <w:txbxContent>
                    <w:p w:rsidR="009A581E" w:rsidRDefault="009A581E" w:rsidP="009A581E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PCI</w:t>
                      </w:r>
                      <w:r>
                        <w:t xml:space="preserve"> – 711</w:t>
                      </w:r>
                      <w:r>
                        <w:rPr>
                          <w:lang w:val="en-US"/>
                        </w:rPr>
                        <w:t>B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3310890</wp:posOffset>
                </wp:positionH>
                <wp:positionV relativeFrom="paragraph">
                  <wp:posOffset>46990</wp:posOffset>
                </wp:positionV>
                <wp:extent cx="762000" cy="457200"/>
                <wp:effectExtent l="5715" t="8890" r="13335" b="10160"/>
                <wp:wrapTight wrapText="bothSides">
                  <wp:wrapPolygon edited="0">
                    <wp:start x="-234" y="0"/>
                    <wp:lineTo x="-234" y="21600"/>
                    <wp:lineTo x="21834" y="21600"/>
                    <wp:lineTo x="21834" y="0"/>
                    <wp:lineTo x="-234" y="0"/>
                  </wp:wrapPolygon>
                </wp:wrapTight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81E" w:rsidRDefault="009A581E" w:rsidP="009A581E">
                            <w:r>
                              <w:t>норм.</w:t>
                            </w:r>
                          </w:p>
                          <w:p w:rsidR="009A581E" w:rsidRDefault="009A581E" w:rsidP="009A581E">
                            <w:r>
                              <w:t>преобр.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8" style="position:absolute;left:0;text-align:left;margin-left:260.7pt;margin-top:3.7pt;width:60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" o:allowincell="f">
                <v:textbox>
                  <w:txbxContent>
                    <w:p w:rsidR="009A581E" w:rsidRDefault="009A581E" w:rsidP="009A581E">
                      <w:r>
                        <w:t>норм.</w:t>
                      </w:r>
                    </w:p>
                    <w:p w:rsidR="009A581E" w:rsidRDefault="009A581E" w:rsidP="009A581E">
                      <w:r>
                        <w:t>преобр.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1786890</wp:posOffset>
                </wp:positionH>
                <wp:positionV relativeFrom="paragraph">
                  <wp:posOffset>123190</wp:posOffset>
                </wp:positionV>
                <wp:extent cx="990600" cy="304800"/>
                <wp:effectExtent l="5715" t="8890" r="13335" b="10160"/>
                <wp:wrapTight wrapText="bothSides">
                  <wp:wrapPolygon edited="0">
                    <wp:start x="-222" y="0"/>
                    <wp:lineTo x="-222" y="21600"/>
                    <wp:lineTo x="21822" y="21600"/>
                    <wp:lineTo x="21822" y="0"/>
                    <wp:lineTo x="-222" y="0"/>
                  </wp:wrapPolygon>
                </wp:wrapTight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81E" w:rsidRDefault="009A581E" w:rsidP="009A581E">
                            <w:r>
                              <w:t>Диск-250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9" style="position:absolute;left:0;text-align:left;margin-left:140.7pt;margin-top:9.7pt;width:78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" o:allowincell="f">
                <v:textbox>
                  <w:txbxContent>
                    <w:p w:rsidR="009A581E" w:rsidRDefault="009A581E" w:rsidP="009A581E">
                      <w:r>
                        <w:t>Диск-250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491490</wp:posOffset>
                </wp:positionH>
                <wp:positionV relativeFrom="paragraph">
                  <wp:posOffset>123190</wp:posOffset>
                </wp:positionV>
                <wp:extent cx="762000" cy="304800"/>
                <wp:effectExtent l="5715" t="8890" r="13335" b="10160"/>
                <wp:wrapTight wrapText="bothSides">
                  <wp:wrapPolygon edited="0">
                    <wp:start x="-234" y="0"/>
                    <wp:lineTo x="-234" y="21600"/>
                    <wp:lineTo x="21834" y="21600"/>
                    <wp:lineTo x="21834" y="0"/>
                    <wp:lineTo x="-234" y="0"/>
                  </wp:wrapPolygon>
                </wp:wrapTight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81E" w:rsidRDefault="009A581E" w:rsidP="009A581E">
                            <w:r>
                              <w:t>ТСМ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30" style="position:absolute;left:0;text-align:left;margin-left:38.7pt;margin-top:9.7pt;width:60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" o:allowincell="f">
                <v:textbox>
                  <w:txbxContent>
                    <w:p w:rsidR="009A581E" w:rsidRDefault="009A581E" w:rsidP="009A581E">
                      <w:r>
                        <w:t>ТСМ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9A581E" w:rsidRPr="00F86427" w:rsidRDefault="00BC48F3" w:rsidP="009A581E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4072890</wp:posOffset>
                </wp:positionH>
                <wp:positionV relativeFrom="paragraph">
                  <wp:posOffset>85725</wp:posOffset>
                </wp:positionV>
                <wp:extent cx="762000" cy="0"/>
                <wp:effectExtent l="5715" t="57150" r="22860" b="57150"/>
                <wp:wrapTight wrapText="bothSides">
                  <wp:wrapPolygon edited="0">
                    <wp:start x="18360" y="-2147483648"/>
                    <wp:lineTo x="-270" y="-2147483648"/>
                    <wp:lineTo x="-270" y="-2147483648"/>
                    <wp:lineTo x="18360" y="-2147483648"/>
                    <wp:lineTo x="19440" y="-2147483648"/>
                    <wp:lineTo x="21870" y="-2147483648"/>
                    <wp:lineTo x="19980" y="-2147483648"/>
                    <wp:lineTo x="18360" y="-2147483648"/>
                  </wp:wrapPolygon>
                </wp:wrapTight>
                <wp:docPr id="3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0.7pt,6.75pt" to="380.7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" o:allowincell="f">
                <v:stroke endarrow="block"/>
                <w10:wrap type="tight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2777490</wp:posOffset>
                </wp:positionH>
                <wp:positionV relativeFrom="paragraph">
                  <wp:posOffset>85725</wp:posOffset>
                </wp:positionV>
                <wp:extent cx="533400" cy="0"/>
                <wp:effectExtent l="5715" t="57150" r="22860" b="57150"/>
                <wp:wrapTight wrapText="bothSides">
                  <wp:wrapPolygon edited="0">
                    <wp:start x="17563" y="-2147483648"/>
                    <wp:lineTo x="-334" y="-2147483648"/>
                    <wp:lineTo x="-334" y="-2147483648"/>
                    <wp:lineTo x="17563" y="-2147483648"/>
                    <wp:lineTo x="18900" y="-2147483648"/>
                    <wp:lineTo x="21934" y="-2147483648"/>
                    <wp:lineTo x="19569" y="-2147483648"/>
                    <wp:lineTo x="17563" y="-2147483648"/>
                  </wp:wrapPolygon>
                </wp:wrapTight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8.7pt,6.75pt" to="260.7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" o:allowincell="f">
                <v:stroke endarrow="block"/>
                <w10:wrap type="tight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1253490</wp:posOffset>
                </wp:positionH>
                <wp:positionV relativeFrom="paragraph">
                  <wp:posOffset>85725</wp:posOffset>
                </wp:positionV>
                <wp:extent cx="533400" cy="0"/>
                <wp:effectExtent l="5715" t="57150" r="22860" b="57150"/>
                <wp:wrapTight wrapText="bothSides">
                  <wp:wrapPolygon edited="0">
                    <wp:start x="16971" y="-2147483648"/>
                    <wp:lineTo x="-386" y="-2147483648"/>
                    <wp:lineTo x="-386" y="-2147483648"/>
                    <wp:lineTo x="16971" y="-2147483648"/>
                    <wp:lineTo x="18514" y="-2147483648"/>
                    <wp:lineTo x="21986" y="-2147483648"/>
                    <wp:lineTo x="19286" y="-2147483648"/>
                    <wp:lineTo x="16971" y="-2147483648"/>
                  </wp:wrapPolygon>
                </wp:wrapTight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7pt,6.75pt" to="140.7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" o:allowincell="f">
                <v:stroke endarrow="block"/>
                <w10:wrap type="tight"/>
              </v:line>
            </w:pict>
          </mc:Fallback>
        </mc:AlternateContent>
      </w:r>
      <w:r w:rsidR="009A581E" w:rsidRPr="00F86427">
        <w:rPr>
          <w:sz w:val="28"/>
          <w:szCs w:val="28"/>
        </w:rPr>
        <w:t xml:space="preserve">  </w: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3.3</w:t>
      </w:r>
      <w:r w:rsidRPr="00F86427">
        <w:rPr>
          <w:sz w:val="28"/>
          <w:szCs w:val="28"/>
        </w:rPr>
        <w:t xml:space="preserve"> - Структура изме</w:t>
      </w:r>
      <w:r>
        <w:rPr>
          <w:sz w:val="28"/>
          <w:szCs w:val="28"/>
        </w:rPr>
        <w:t>рительного канала</w: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Рассчитываем необходимую точность измерения т</w:t>
      </w:r>
      <w:r>
        <w:rPr>
          <w:sz w:val="28"/>
          <w:szCs w:val="28"/>
        </w:rPr>
        <w:t>емпературы</w:t>
      </w:r>
      <w:r w:rsidRPr="00F86427">
        <w:rPr>
          <w:sz w:val="28"/>
          <w:szCs w:val="28"/>
        </w:rPr>
        <w:t xml:space="preserve"> по формуле (</w:t>
      </w:r>
      <w:r>
        <w:rPr>
          <w:sz w:val="28"/>
          <w:szCs w:val="28"/>
        </w:rPr>
        <w:t>3.</w:t>
      </w:r>
      <w:r w:rsidRPr="00F86427">
        <w:rPr>
          <w:sz w:val="28"/>
          <w:szCs w:val="28"/>
        </w:rPr>
        <w:t>2)</w:t>
      </w:r>
    </w:p>
    <w:p w:rsidR="009A581E" w:rsidRPr="00F86427" w:rsidRDefault="009A581E" w:rsidP="009A581E">
      <w:pPr>
        <w:tabs>
          <w:tab w:val="num" w:pos="940"/>
        </w:tabs>
        <w:ind w:firstLine="709"/>
        <w:jc w:val="both"/>
        <w:rPr>
          <w:sz w:val="28"/>
          <w:szCs w:val="28"/>
        </w:rPr>
      </w:pPr>
      <w:r w:rsidRPr="00F86427">
        <w:rPr>
          <w:position w:val="-10"/>
          <w:sz w:val="28"/>
          <w:szCs w:val="28"/>
        </w:rPr>
        <w:object w:dxaOrig="300" w:dyaOrig="340">
          <v:shape id="_x0000_i1031" type="#_x0000_t75" style="width:15pt;height:17.25pt" o:ole="" fillcolor="window">
            <v:imagedata r:id="rId19" o:title=""/>
          </v:shape>
          <o:OLEObject Type="Embed" ProgID="Equation.3" ShapeID="_x0000_i1031" DrawAspect="Content" ObjectID="_1650196239" r:id="rId20"/>
        </w:object>
      </w:r>
      <w:r>
        <w:rPr>
          <w:sz w:val="28"/>
          <w:szCs w:val="28"/>
        </w:rPr>
        <w:tab/>
        <w:t>= (83-78)*100% / 6*80 = 1,04 %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Выбираем датчик, который имел бы невы</w:t>
      </w:r>
      <w:r>
        <w:rPr>
          <w:sz w:val="28"/>
          <w:szCs w:val="28"/>
        </w:rPr>
        <w:t>сокую стоимость и обеспечивал</w:t>
      </w:r>
      <w:r w:rsidRPr="00F86427">
        <w:rPr>
          <w:sz w:val="28"/>
          <w:szCs w:val="28"/>
        </w:rPr>
        <w:t xml:space="preserve"> среднюю точность в интервале т</w:t>
      </w:r>
      <w:r>
        <w:rPr>
          <w:sz w:val="28"/>
          <w:szCs w:val="28"/>
        </w:rPr>
        <w:t>емператур от 0 до 100 градусов.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Стандартный ряд классов точности имеет с</w:t>
      </w:r>
      <w:r>
        <w:rPr>
          <w:sz w:val="28"/>
          <w:szCs w:val="28"/>
        </w:rPr>
        <w:t>ледующий вид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  <w:lang w:val="de-DE"/>
        </w:rPr>
        <w:t>1*10</w:t>
      </w:r>
      <w:r w:rsidRPr="00F86427">
        <w:rPr>
          <w:sz w:val="28"/>
          <w:szCs w:val="28"/>
          <w:vertAlign w:val="superscript"/>
          <w:lang w:val="de-DE"/>
        </w:rPr>
        <w:t xml:space="preserve">n </w:t>
      </w:r>
      <w:r w:rsidRPr="00F86427">
        <w:rPr>
          <w:sz w:val="28"/>
          <w:szCs w:val="28"/>
          <w:lang w:val="de-DE"/>
        </w:rPr>
        <w:t>;  1.5 *10</w:t>
      </w:r>
      <w:r w:rsidRPr="00F86427">
        <w:rPr>
          <w:sz w:val="28"/>
          <w:szCs w:val="28"/>
          <w:vertAlign w:val="superscript"/>
          <w:lang w:val="de-DE"/>
        </w:rPr>
        <w:t>n</w:t>
      </w:r>
      <w:r w:rsidRPr="00F86427">
        <w:rPr>
          <w:sz w:val="28"/>
          <w:szCs w:val="28"/>
          <w:lang w:val="de-DE"/>
        </w:rPr>
        <w:t>;   2*10</w:t>
      </w:r>
      <w:r w:rsidRPr="00F86427">
        <w:rPr>
          <w:sz w:val="28"/>
          <w:szCs w:val="28"/>
          <w:vertAlign w:val="superscript"/>
          <w:lang w:val="de-DE"/>
        </w:rPr>
        <w:t>n</w:t>
      </w:r>
      <w:r w:rsidRPr="00F86427">
        <w:rPr>
          <w:sz w:val="28"/>
          <w:szCs w:val="28"/>
          <w:lang w:val="de-DE"/>
        </w:rPr>
        <w:t>;   2.5*10</w:t>
      </w:r>
      <w:r w:rsidRPr="00F86427">
        <w:rPr>
          <w:sz w:val="28"/>
          <w:szCs w:val="28"/>
          <w:vertAlign w:val="superscript"/>
          <w:lang w:val="de-DE"/>
        </w:rPr>
        <w:t>n</w:t>
      </w:r>
      <w:r w:rsidRPr="00F86427">
        <w:rPr>
          <w:sz w:val="28"/>
          <w:szCs w:val="28"/>
          <w:lang w:val="de-DE"/>
        </w:rPr>
        <w:t xml:space="preserve"> ;  4*10</w:t>
      </w:r>
      <w:r w:rsidRPr="00F86427">
        <w:rPr>
          <w:sz w:val="28"/>
          <w:szCs w:val="28"/>
          <w:vertAlign w:val="superscript"/>
          <w:lang w:val="de-DE"/>
        </w:rPr>
        <w:t>n</w:t>
      </w:r>
      <w:r w:rsidRPr="00F86427">
        <w:rPr>
          <w:sz w:val="28"/>
          <w:szCs w:val="28"/>
          <w:lang w:val="de-DE"/>
        </w:rPr>
        <w:t xml:space="preserve"> ;  5*10</w:t>
      </w:r>
      <w:r w:rsidRPr="00F86427">
        <w:rPr>
          <w:sz w:val="28"/>
          <w:szCs w:val="28"/>
          <w:vertAlign w:val="superscript"/>
          <w:lang w:val="de-DE"/>
        </w:rPr>
        <w:t>n</w:t>
      </w:r>
      <w:r w:rsidRPr="00F86427">
        <w:rPr>
          <w:sz w:val="28"/>
          <w:szCs w:val="28"/>
          <w:lang w:val="de-DE"/>
        </w:rPr>
        <w:t xml:space="preserve"> ; 6*10</w:t>
      </w:r>
      <w:r w:rsidRPr="00F86427">
        <w:rPr>
          <w:sz w:val="28"/>
          <w:szCs w:val="28"/>
          <w:vertAlign w:val="superscript"/>
          <w:lang w:val="de-DE"/>
        </w:rPr>
        <w:t>n</w:t>
      </w:r>
      <w:r>
        <w:rPr>
          <w:sz w:val="28"/>
          <w:szCs w:val="28"/>
          <w:lang w:val="de-DE"/>
        </w:rPr>
        <w:t xml:space="preserve"> . </w:t>
      </w:r>
      <w:r w:rsidRPr="00F86427">
        <w:rPr>
          <w:sz w:val="28"/>
          <w:szCs w:val="28"/>
        </w:rPr>
        <w:t xml:space="preserve">где </w:t>
      </w:r>
      <w:r w:rsidRPr="00F86427">
        <w:rPr>
          <w:sz w:val="28"/>
          <w:szCs w:val="28"/>
          <w:lang w:val="en-US"/>
        </w:rPr>
        <w:t>n</w:t>
      </w:r>
      <w:r w:rsidRPr="00F86427">
        <w:rPr>
          <w:sz w:val="28"/>
          <w:szCs w:val="28"/>
        </w:rPr>
        <w:t xml:space="preserve"> – целое число из ряда  </w:t>
      </w:r>
      <w:r w:rsidRPr="00F86427">
        <w:rPr>
          <w:sz w:val="28"/>
          <w:szCs w:val="28"/>
          <w:lang w:val="en-US"/>
        </w:rPr>
        <w:t>n</w:t>
      </w:r>
      <w:r w:rsidRPr="00F86427">
        <w:rPr>
          <w:sz w:val="28"/>
          <w:szCs w:val="28"/>
        </w:rPr>
        <w:t xml:space="preserve"> = 0,-1,-2,-3,-4.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След</w:t>
      </w:r>
      <w:r>
        <w:rPr>
          <w:sz w:val="28"/>
          <w:szCs w:val="28"/>
        </w:rPr>
        <w:t>ует отметить, что с увеличением</w:t>
      </w:r>
      <w:r w:rsidRPr="00F86427">
        <w:rPr>
          <w:sz w:val="28"/>
          <w:szCs w:val="28"/>
        </w:rPr>
        <w:t xml:space="preserve"> класса точности резко возрастает стоимость приборов и датчиков, поэтому не следует без существенных причин выбирать прибор или датчик высокого класса точности (приборы и датчики класса 0,02 и выше о</w:t>
      </w:r>
      <w:r>
        <w:rPr>
          <w:sz w:val="28"/>
          <w:szCs w:val="28"/>
        </w:rPr>
        <w:t>тносятся к разряду образцовых).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Предварительно выбираем датчик </w:t>
      </w:r>
      <w:r w:rsidRPr="00F86427">
        <w:rPr>
          <w:sz w:val="28"/>
          <w:szCs w:val="28"/>
        </w:rPr>
        <w:t>ТСМ с номинальной ста</w:t>
      </w:r>
      <w:r>
        <w:rPr>
          <w:sz w:val="28"/>
          <w:szCs w:val="28"/>
        </w:rPr>
        <w:t xml:space="preserve">тической характеристикой (НСХ) </w:t>
      </w:r>
      <w:r w:rsidRPr="00F86427">
        <w:rPr>
          <w:sz w:val="28"/>
          <w:szCs w:val="28"/>
        </w:rPr>
        <w:t>50М с пределом измерений 0-100 градусов и классом точности 0,6.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Рассчитываем суммарную погрешность и</w:t>
      </w:r>
      <w:r>
        <w:rPr>
          <w:sz w:val="28"/>
          <w:szCs w:val="28"/>
        </w:rPr>
        <w:t>змерительного канала по формуле</w:t>
      </w:r>
      <w:r w:rsidRPr="00F86427">
        <w:rPr>
          <w:sz w:val="28"/>
          <w:szCs w:val="28"/>
        </w:rPr>
        <w:t xml:space="preserve"> (</w:t>
      </w:r>
      <w:r>
        <w:rPr>
          <w:sz w:val="28"/>
          <w:szCs w:val="28"/>
        </w:rPr>
        <w:t>3.3</w:t>
      </w:r>
      <w:r w:rsidRPr="00F86427">
        <w:rPr>
          <w:sz w:val="28"/>
          <w:szCs w:val="28"/>
        </w:rPr>
        <w:t>)</w:t>
      </w:r>
      <w:r>
        <w:rPr>
          <w:sz w:val="28"/>
          <w:szCs w:val="28"/>
        </w:rPr>
        <w:t>:</w: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  <w:r w:rsidRPr="00F86427">
        <w:rPr>
          <w:position w:val="-16"/>
          <w:sz w:val="28"/>
          <w:szCs w:val="28"/>
        </w:rPr>
        <w:object w:dxaOrig="3620" w:dyaOrig="480">
          <v:shape id="_x0000_i1032" type="#_x0000_t75" style="width:249.75pt;height:33pt" o:ole="" fillcolor="window">
            <v:imagedata r:id="rId21" o:title=""/>
          </v:shape>
          <o:OLEObject Type="Embed" ProgID="Equation.3" ShapeID="_x0000_i1032" DrawAspect="Content" ObjectID="_1650196240" r:id="rId22"/>
        </w:object>
      </w:r>
      <w:r w:rsidRPr="00F86427">
        <w:rPr>
          <w:sz w:val="28"/>
          <w:szCs w:val="28"/>
        </w:rPr>
        <w:t>=</w:t>
      </w:r>
      <w:r w:rsidRPr="00F86427">
        <w:rPr>
          <w:position w:val="-10"/>
          <w:sz w:val="28"/>
          <w:szCs w:val="28"/>
        </w:rPr>
        <w:object w:dxaOrig="2420" w:dyaOrig="420">
          <v:shape id="_x0000_i1033" type="#_x0000_t75" style="width:120.75pt;height:21pt" o:ole="" fillcolor="window">
            <v:imagedata r:id="rId23" o:title=""/>
          </v:shape>
          <o:OLEObject Type="Embed" ProgID="Equation.3" ShapeID="_x0000_i1033" DrawAspect="Content" ObjectID="_1650196241" r:id="rId24"/>
        </w:object>
      </w:r>
      <w:r w:rsidRPr="00F86427">
        <w:rPr>
          <w:sz w:val="28"/>
          <w:szCs w:val="28"/>
        </w:rPr>
        <w:t>= 0,79 %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Получаем,</w:t>
      </w:r>
      <w:r w:rsidRPr="00F86427">
        <w:rPr>
          <w:sz w:val="28"/>
          <w:szCs w:val="28"/>
        </w:rPr>
        <w:t xml:space="preserve"> что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position w:val="-14"/>
          <w:sz w:val="28"/>
          <w:szCs w:val="28"/>
        </w:rPr>
        <w:object w:dxaOrig="520" w:dyaOrig="380">
          <v:shape id="_x0000_i1034" type="#_x0000_t75" style="width:33.75pt;height:25.5pt" o:ole="" fillcolor="window">
            <v:imagedata r:id="rId25" o:title=""/>
          </v:shape>
          <o:OLEObject Type="Embed" ProgID="Equation.3" ShapeID="_x0000_i1034" DrawAspect="Content" ObjectID="_1650196242" r:id="rId26"/>
        </w:object>
      </w:r>
      <w:r w:rsidRPr="00F86427">
        <w:rPr>
          <w:sz w:val="28"/>
          <w:szCs w:val="28"/>
        </w:rPr>
        <w:t xml:space="preserve">&lt; </w:t>
      </w:r>
      <w:r w:rsidRPr="00F86427">
        <w:rPr>
          <w:position w:val="-10"/>
          <w:sz w:val="28"/>
          <w:szCs w:val="28"/>
        </w:rPr>
        <w:object w:dxaOrig="300" w:dyaOrig="340">
          <v:shape id="_x0000_i1035" type="#_x0000_t75" style="width:22.5pt;height:22.5pt" o:ole="" fillcolor="window">
            <v:imagedata r:id="rId19" o:title=""/>
          </v:shape>
          <o:OLEObject Type="Embed" ProgID="Equation.3" ShapeID="_x0000_i1035" DrawAspect="Content" ObjectID="_1650196243" r:id="rId27"/>
        </w:object>
      </w:r>
      <w:r w:rsidRPr="00F86427">
        <w:rPr>
          <w:sz w:val="28"/>
          <w:szCs w:val="28"/>
        </w:rPr>
        <w:t xml:space="preserve">      0,79 % &lt; 1,04%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Окончат</w:t>
      </w:r>
      <w:r>
        <w:rPr>
          <w:sz w:val="28"/>
          <w:szCs w:val="28"/>
        </w:rPr>
        <w:t xml:space="preserve">ельно выбираем датчик ТСМ </w:t>
      </w:r>
      <w:r w:rsidRPr="00F86427">
        <w:rPr>
          <w:sz w:val="28"/>
          <w:szCs w:val="28"/>
        </w:rPr>
        <w:t>50М, с пределом измерений 0-100 градусов и классом точности 0,6.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Если суммарная погрешность оказывается больше требуемой точности, то какой-либо элемент (элементы) системы контроля необходимо заменить на более точные и  провести повторный расчет суммарной погреш</w:t>
      </w:r>
      <w:r>
        <w:rPr>
          <w:sz w:val="28"/>
          <w:szCs w:val="28"/>
        </w:rPr>
        <w:t>ности. Проще и дешевле заменить</w:t>
      </w:r>
      <w:r w:rsidRPr="00F86427">
        <w:rPr>
          <w:sz w:val="28"/>
          <w:szCs w:val="28"/>
        </w:rPr>
        <w:t xml:space="preserve"> датчик на более точный. В крайнем случае, выбирают модуль ввода с 16 разрядным АЦП.</w:t>
      </w:r>
    </w:p>
    <w:p w:rsidR="009A581E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Определяют габаритные размеры датчиков (К примеру длины погружных частей датчиков температуры) и материалы датчиков и защитой арматуры (к примеру, материал внутренних поверхностей индукционных расходомеров). </w:t>
      </w:r>
      <w:r>
        <w:rPr>
          <w:sz w:val="28"/>
          <w:szCs w:val="28"/>
        </w:rPr>
        <w:t xml:space="preserve">Определяют </w:t>
      </w:r>
      <w:r w:rsidRPr="00F86427">
        <w:rPr>
          <w:sz w:val="28"/>
          <w:szCs w:val="28"/>
        </w:rPr>
        <w:t>способ крепления датчиков на трубопроводах и технологическом оборудовании (К примеру, с</w:t>
      </w:r>
      <w:r>
        <w:rPr>
          <w:sz w:val="28"/>
          <w:szCs w:val="28"/>
        </w:rPr>
        <w:t xml:space="preserve"> помощью фланцев или штуцеров).</w:t>
      </w:r>
    </w:p>
    <w:p w:rsidR="009A581E" w:rsidRDefault="009A581E" w:rsidP="009A581E">
      <w:pPr>
        <w:ind w:firstLine="709"/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3.4.7 Определение структуры программно-технического комплекса (ПТК) для АСУ ТП, выбор аппаратных и программных средств.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Самое главное – определить оптимальную структуру системы </w:t>
      </w:r>
      <w:r>
        <w:rPr>
          <w:sz w:val="28"/>
          <w:szCs w:val="28"/>
        </w:rPr>
        <w:t xml:space="preserve">управления. Системы управления </w:t>
      </w:r>
      <w:r w:rsidRPr="00F86427">
        <w:rPr>
          <w:sz w:val="28"/>
          <w:szCs w:val="28"/>
        </w:rPr>
        <w:t>бывают двух видов: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- Централизованные 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Распределенные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Централизованной системой сбора данных и управления (далее для краткости – централизованная система) называется система, управление </w:t>
      </w:r>
      <w:r w:rsidRPr="00F86427">
        <w:rPr>
          <w:sz w:val="28"/>
          <w:szCs w:val="28"/>
        </w:rPr>
        <w:lastRenderedPageBreak/>
        <w:t xml:space="preserve">объектом в которой осуществляется с одного пункта управления. Централизованная система строится на базе одного-двух (не считая резервные) контроллеров, </w:t>
      </w:r>
      <w:r>
        <w:rPr>
          <w:sz w:val="28"/>
          <w:szCs w:val="28"/>
        </w:rPr>
        <w:t>(или промышленных</w:t>
      </w:r>
      <w:r w:rsidRPr="00F86427">
        <w:rPr>
          <w:sz w:val="28"/>
          <w:szCs w:val="28"/>
        </w:rPr>
        <w:t xml:space="preserve"> компьютеров или рабочих станций), выполняющего функции ввода-вывода сигналов, обработки данных, формирования управляющих сигналов и реализации человеко-машинного интерфейса.</w:t>
      </w:r>
    </w:p>
    <w:p w:rsidR="009A581E" w:rsidRPr="00F86427" w:rsidRDefault="009A581E" w:rsidP="009A581E">
      <w:pPr>
        <w:pStyle w:val="a5"/>
        <w:ind w:firstLine="709"/>
        <w:jc w:val="both"/>
        <w:rPr>
          <w:b w:val="0"/>
          <w:bCs/>
          <w:sz w:val="28"/>
          <w:szCs w:val="28"/>
        </w:rPr>
      </w:pPr>
      <w:r w:rsidRPr="00F86427">
        <w:rPr>
          <w:b w:val="0"/>
          <w:bCs/>
          <w:sz w:val="28"/>
          <w:szCs w:val="28"/>
        </w:rPr>
        <w:t>Распределенной (многоуровневой) системой сбора данных и управления называют систему, построенную на ба</w:t>
      </w:r>
      <w:r>
        <w:rPr>
          <w:b w:val="0"/>
          <w:bCs/>
          <w:sz w:val="28"/>
          <w:szCs w:val="28"/>
        </w:rPr>
        <w:t xml:space="preserve">зе  контроллеров (или промЭВМ) </w:t>
      </w:r>
      <w:r w:rsidRPr="00F86427">
        <w:rPr>
          <w:b w:val="0"/>
          <w:bCs/>
          <w:sz w:val="28"/>
          <w:szCs w:val="28"/>
        </w:rPr>
        <w:t xml:space="preserve">«нижнего» уровня, работающих в режиме реального времени и осуществляющих получение, обработку данных и непосредственное управление технологическим процессом, а также одной и более ЭВМ «верхнего» уровня играющих роль операторских станций, баз данных, серверов архивации данных, шлюзов передачи данных по сетям </w:t>
      </w:r>
      <w:r w:rsidRPr="00F86427">
        <w:rPr>
          <w:b w:val="0"/>
          <w:bCs/>
          <w:sz w:val="28"/>
          <w:szCs w:val="28"/>
          <w:lang w:val="en-US"/>
        </w:rPr>
        <w:t>Ethernet</w:t>
      </w:r>
      <w:r w:rsidRPr="00F86427">
        <w:rPr>
          <w:b w:val="0"/>
          <w:bCs/>
          <w:sz w:val="28"/>
          <w:szCs w:val="28"/>
        </w:rPr>
        <w:t xml:space="preserve"> и </w:t>
      </w:r>
      <w:r w:rsidRPr="00F86427">
        <w:rPr>
          <w:b w:val="0"/>
          <w:bCs/>
          <w:sz w:val="28"/>
          <w:szCs w:val="28"/>
          <w:lang w:val="en-US"/>
        </w:rPr>
        <w:t>Internet</w:t>
      </w:r>
      <w:r w:rsidRPr="00F86427">
        <w:rPr>
          <w:b w:val="0"/>
          <w:bCs/>
          <w:sz w:val="28"/>
          <w:szCs w:val="28"/>
        </w:rPr>
        <w:t>. Для обмена данными между контроллерами «нижнего» уровня, а также между контроллерами «нижнего» уровня и ЭВМ «верхнего» уровня могут использоваться различные линии связи: витая пара, волоконно-оптическая линия связи, радиоканал.</w:t>
      </w:r>
    </w:p>
    <w:p w:rsidR="00A94E2C" w:rsidRDefault="00A94E2C"/>
    <w:sectPr w:rsidR="00A94E2C" w:rsidSect="00D12068">
      <w:headerReference w:type="even" r:id="rId28"/>
      <w:headerReference w:type="default" r:id="rId29"/>
      <w:pgSz w:w="11906" w:h="16838"/>
      <w:pgMar w:top="1134" w:right="1134" w:bottom="1134" w:left="1134" w:header="709" w:footer="709" w:gutter="0"/>
      <w:pgNumType w:start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335" w:rsidRDefault="00BD3335">
      <w:r>
        <w:separator/>
      </w:r>
    </w:p>
  </w:endnote>
  <w:endnote w:type="continuationSeparator" w:id="0">
    <w:p w:rsidR="00BD3335" w:rsidRDefault="00BD33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335" w:rsidRDefault="00BD3335">
      <w:r>
        <w:separator/>
      </w:r>
    </w:p>
  </w:footnote>
  <w:footnote w:type="continuationSeparator" w:id="0">
    <w:p w:rsidR="00BD3335" w:rsidRDefault="00BD33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8CA" w:rsidRDefault="00165909" w:rsidP="00E56102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B58CA" w:rsidRDefault="00BD3335">
    <w:pPr>
      <w:pStyle w:val="a7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8CA" w:rsidRDefault="00165909" w:rsidP="005B58CA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BC48F3">
      <w:rPr>
        <w:rStyle w:val="a9"/>
        <w:noProof/>
      </w:rPr>
      <w:t>5</w:t>
    </w:r>
    <w:r>
      <w:rPr>
        <w:rStyle w:val="a9"/>
      </w:rPr>
      <w:fldChar w:fldCharType="end"/>
    </w:r>
  </w:p>
  <w:p w:rsidR="005B58CA" w:rsidRDefault="00BD3335">
    <w:pPr>
      <w:pStyle w:val="a7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81E"/>
    <w:rsid w:val="00165909"/>
    <w:rsid w:val="009A581E"/>
    <w:rsid w:val="00A94E2C"/>
    <w:rsid w:val="00BC48F3"/>
    <w:rsid w:val="00BD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81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A581E"/>
    <w:pPr>
      <w:keepNext/>
      <w:jc w:val="center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A581E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ody Text"/>
    <w:basedOn w:val="a"/>
    <w:link w:val="a4"/>
    <w:rsid w:val="009A581E"/>
    <w:pPr>
      <w:jc w:val="both"/>
    </w:pPr>
  </w:style>
  <w:style w:type="character" w:customStyle="1" w:styleId="a4">
    <w:name w:val="Основной текст Знак"/>
    <w:basedOn w:val="a0"/>
    <w:link w:val="a3"/>
    <w:rsid w:val="009A581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9A581E"/>
    <w:rPr>
      <w:b/>
    </w:rPr>
  </w:style>
  <w:style w:type="character" w:customStyle="1" w:styleId="a6">
    <w:name w:val="Подзаголовок Знак"/>
    <w:basedOn w:val="a0"/>
    <w:link w:val="a5"/>
    <w:rsid w:val="009A581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7">
    <w:name w:val="header"/>
    <w:basedOn w:val="a"/>
    <w:link w:val="a8"/>
    <w:rsid w:val="009A581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9A581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9">
    <w:name w:val="page number"/>
    <w:basedOn w:val="a0"/>
    <w:rsid w:val="009A58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81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A581E"/>
    <w:pPr>
      <w:keepNext/>
      <w:jc w:val="center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A581E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ody Text"/>
    <w:basedOn w:val="a"/>
    <w:link w:val="a4"/>
    <w:rsid w:val="009A581E"/>
    <w:pPr>
      <w:jc w:val="both"/>
    </w:pPr>
  </w:style>
  <w:style w:type="character" w:customStyle="1" w:styleId="a4">
    <w:name w:val="Основной текст Знак"/>
    <w:basedOn w:val="a0"/>
    <w:link w:val="a3"/>
    <w:rsid w:val="009A581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9A581E"/>
    <w:rPr>
      <w:b/>
    </w:rPr>
  </w:style>
  <w:style w:type="character" w:customStyle="1" w:styleId="a6">
    <w:name w:val="Подзаголовок Знак"/>
    <w:basedOn w:val="a0"/>
    <w:link w:val="a5"/>
    <w:rsid w:val="009A581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7">
    <w:name w:val="header"/>
    <w:basedOn w:val="a"/>
    <w:link w:val="a8"/>
    <w:rsid w:val="009A581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9A581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9">
    <w:name w:val="page number"/>
    <w:basedOn w:val="a0"/>
    <w:rsid w:val="009A58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header" Target="head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1113</Words>
  <Characters>6348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Пользователь</cp:lastModifiedBy>
  <cp:revision>2</cp:revision>
  <dcterms:created xsi:type="dcterms:W3CDTF">2020-05-05T09:04:00Z</dcterms:created>
  <dcterms:modified xsi:type="dcterms:W3CDTF">2020-05-05T09:04:00Z</dcterms:modified>
</cp:coreProperties>
</file>